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035E7E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035E7E" w:rsidRDefault="00FC3315" w:rsidP="00682483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Nazwa modułu (bloku przedmiotów): </w:t>
            </w:r>
            <w:r w:rsidR="001631E6" w:rsidRPr="00035E7E">
              <w:rPr>
                <w:b/>
                <w:sz w:val="22"/>
                <w:szCs w:val="22"/>
              </w:rPr>
              <w:t>Moduł wybieralny</w:t>
            </w:r>
            <w:r w:rsidR="004179B9" w:rsidRPr="00035E7E">
              <w:rPr>
                <w:b/>
                <w:sz w:val="22"/>
                <w:szCs w:val="22"/>
              </w:rPr>
              <w:t xml:space="preserve">: EKONOMIKA </w:t>
            </w:r>
            <w:r w:rsidR="00682483" w:rsidRPr="00035E7E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Kod modułu: </w:t>
            </w:r>
            <w:r w:rsidR="008B224B" w:rsidRPr="00035E7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035E7E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35E7E" w:rsidRDefault="00FC3315" w:rsidP="004179B9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Nazwa przedmiotu:</w:t>
            </w:r>
            <w:r w:rsidR="004474A9" w:rsidRPr="00035E7E">
              <w:rPr>
                <w:sz w:val="22"/>
                <w:szCs w:val="22"/>
              </w:rPr>
              <w:t xml:space="preserve"> </w:t>
            </w:r>
            <w:r w:rsidR="00682483" w:rsidRPr="00035E7E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Kod przedmiotu:</w:t>
            </w:r>
            <w:r w:rsidRPr="00035E7E">
              <w:rPr>
                <w:b/>
                <w:sz w:val="22"/>
                <w:szCs w:val="22"/>
              </w:rPr>
              <w:t xml:space="preserve"> </w:t>
            </w:r>
            <w:r w:rsidR="00F60463" w:rsidRPr="00035E7E">
              <w:rPr>
                <w:b/>
                <w:sz w:val="22"/>
                <w:szCs w:val="22"/>
              </w:rPr>
              <w:t>3</w:t>
            </w:r>
            <w:r w:rsidR="00682483" w:rsidRPr="00035E7E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035E7E" w:rsidTr="00EA2D0E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35E7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035E7E" w:rsidTr="00EA2D0E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Nazwa kierunku: </w:t>
            </w:r>
            <w:r w:rsidRPr="00035E7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035E7E" w:rsidTr="00EA2D0E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Forma studiów: </w:t>
            </w:r>
            <w:r w:rsidRPr="00035E7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Profil kształcenia: </w:t>
            </w:r>
            <w:r w:rsidRPr="00035E7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Poziom kształcenia: </w:t>
            </w:r>
            <w:r w:rsidRPr="00035E7E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035E7E" w:rsidTr="00EA2D0E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Rok / semestr:  </w:t>
            </w:r>
          </w:p>
          <w:p w:rsidR="00FC3315" w:rsidRPr="00035E7E" w:rsidRDefault="00682483" w:rsidP="00FC3315">
            <w:pPr>
              <w:rPr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Status przedmiotu /modułu:</w:t>
            </w:r>
          </w:p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Język przedmiotu / modułu:</w:t>
            </w:r>
          </w:p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035E7E" w:rsidTr="009E7B8A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035E7E" w:rsidRDefault="00FC3315" w:rsidP="009E7B8A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inne </w:t>
            </w:r>
            <w:r w:rsidRPr="00035E7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035E7E" w:rsidTr="009E7B8A">
        <w:trPr>
          <w:cantSplit/>
        </w:trPr>
        <w:tc>
          <w:tcPr>
            <w:tcW w:w="497" w:type="dxa"/>
            <w:vMerge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35E7E" w:rsidRDefault="00682483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35E7E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035E7E" w:rsidRDefault="00682483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035E7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97A2E" w:rsidRPr="00035E7E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97A2E" w:rsidRPr="00035E7E" w:rsidRDefault="00035E7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d</w:t>
            </w:r>
            <w:r w:rsidR="00B97A2E" w:rsidRPr="00035E7E">
              <w:rPr>
                <w:sz w:val="22"/>
                <w:szCs w:val="22"/>
              </w:rPr>
              <w:t>r hab. inż. Jacek Rak, prof. PWSZ</w:t>
            </w:r>
          </w:p>
        </w:tc>
      </w:tr>
      <w:tr w:rsidR="00B97A2E" w:rsidRPr="00035E7E" w:rsidTr="009E7B8A">
        <w:tc>
          <w:tcPr>
            <w:tcW w:w="2988" w:type="dxa"/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97A2E" w:rsidRPr="00035E7E" w:rsidRDefault="00035E7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d</w:t>
            </w:r>
            <w:r w:rsidR="00B97A2E" w:rsidRPr="00035E7E">
              <w:rPr>
                <w:sz w:val="22"/>
                <w:szCs w:val="22"/>
              </w:rPr>
              <w:t>r hab. inż. Jacek Rak, prof. PWSZ</w:t>
            </w:r>
          </w:p>
        </w:tc>
      </w:tr>
      <w:tr w:rsidR="00B97A2E" w:rsidRPr="00035E7E" w:rsidTr="009E7B8A">
        <w:tc>
          <w:tcPr>
            <w:tcW w:w="2988" w:type="dxa"/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97A2E" w:rsidRPr="00035E7E" w:rsidRDefault="00B97A2E" w:rsidP="00B97A2E">
            <w:pPr>
              <w:jc w:val="both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B97A2E" w:rsidRPr="00035E7E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035E7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035E7E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035E7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035E7E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035E7E" w:rsidRDefault="00FC3315" w:rsidP="00CE3DE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035E7E" w:rsidRDefault="00FC3315" w:rsidP="00CE3DE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35E7E" w:rsidRDefault="00FC3315" w:rsidP="00CE3DE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035E7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Wiedza</w:t>
            </w:r>
            <w:r w:rsidRPr="00035E7E">
              <w:rPr>
                <w:sz w:val="22"/>
                <w:szCs w:val="22"/>
              </w:rPr>
              <w:t xml:space="preserve"> (</w:t>
            </w:r>
            <w:r w:rsidRPr="00035E7E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</w:tc>
      </w:tr>
      <w:tr w:rsidR="00B97A2E" w:rsidRPr="00035E7E" w:rsidTr="001E27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A2E" w:rsidRPr="00035E7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35E7E">
              <w:rPr>
                <w:rFonts w:ascii="Times New Roman" w:hAnsi="Times New Roman"/>
                <w:sz w:val="22"/>
                <w:szCs w:val="22"/>
                <w:lang w:eastAsia="en-US"/>
              </w:rPr>
              <w:t>Wymienia</w:t>
            </w:r>
            <w:r w:rsidR="00B97A2E" w:rsidRPr="00035E7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A2E" w:rsidRPr="00035E7E" w:rsidRDefault="00666C98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K1P_W13</w:t>
            </w:r>
          </w:p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</w:p>
        </w:tc>
      </w:tr>
      <w:tr w:rsidR="00B97A2E" w:rsidRPr="00035E7E" w:rsidTr="001E27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A2E" w:rsidRPr="00035E7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35E7E">
              <w:rPr>
                <w:rFonts w:ascii="Times New Roman" w:hAnsi="Times New Roman"/>
                <w:sz w:val="22"/>
                <w:szCs w:val="22"/>
                <w:lang w:eastAsia="en-US"/>
              </w:rPr>
              <w:t>Identyfikuje</w:t>
            </w:r>
            <w:r w:rsidR="00B97A2E" w:rsidRPr="00035E7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A2E" w:rsidRPr="00035E7E" w:rsidRDefault="00666C98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K1P_W10</w:t>
            </w:r>
          </w:p>
          <w:p w:rsidR="00B97A2E" w:rsidRPr="00035E7E" w:rsidRDefault="00666C98" w:rsidP="00666C98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K1P_W08</w:t>
            </w:r>
          </w:p>
        </w:tc>
      </w:tr>
      <w:tr w:rsidR="00B97A2E" w:rsidRPr="00035E7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Umiejętności</w:t>
            </w:r>
            <w:r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</w:p>
        </w:tc>
      </w:tr>
      <w:tr w:rsidR="00666C98" w:rsidRPr="00035E7E" w:rsidTr="003C2A9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C98" w:rsidRPr="00035E7E" w:rsidRDefault="00666C98" w:rsidP="00666C98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C98" w:rsidRPr="00035E7E" w:rsidRDefault="00666C98" w:rsidP="00666C98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C98" w:rsidRPr="00035E7E" w:rsidRDefault="00666C98" w:rsidP="002F216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K1P_U13</w:t>
            </w:r>
          </w:p>
        </w:tc>
      </w:tr>
      <w:tr w:rsidR="00666C98" w:rsidRPr="00035E7E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C98" w:rsidRPr="00035E7E" w:rsidRDefault="00666C98" w:rsidP="00666C98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C98" w:rsidRPr="00035E7E" w:rsidRDefault="00666C98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Potrafi zaprojektować </w:t>
            </w:r>
            <w:r w:rsidR="002F2164" w:rsidRPr="00035E7E">
              <w:rPr>
                <w:sz w:val="22"/>
                <w:szCs w:val="22"/>
              </w:rPr>
              <w:t>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C98" w:rsidRPr="00035E7E" w:rsidRDefault="00666C98" w:rsidP="002F216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K1P_U09</w:t>
            </w:r>
          </w:p>
        </w:tc>
      </w:tr>
      <w:tr w:rsidR="002F2164" w:rsidRPr="00035E7E" w:rsidTr="00803AD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035E7E" w:rsidRDefault="002F2164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164" w:rsidRPr="00035E7E" w:rsidRDefault="002F2164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035E7E" w:rsidRDefault="002F2164" w:rsidP="002F216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K1P_U09</w:t>
            </w:r>
          </w:p>
        </w:tc>
      </w:tr>
      <w:tr w:rsidR="002F2164" w:rsidRPr="00035E7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035E7E" w:rsidRDefault="002F2164" w:rsidP="002F2164">
            <w:pPr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035E7E" w:rsidRDefault="002F2164" w:rsidP="002F2164">
            <w:pPr>
              <w:jc w:val="center"/>
              <w:rPr>
                <w:sz w:val="22"/>
                <w:szCs w:val="22"/>
              </w:rPr>
            </w:pPr>
          </w:p>
        </w:tc>
      </w:tr>
      <w:tr w:rsidR="002F2164" w:rsidRPr="00035E7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035E7E" w:rsidRDefault="002F2164" w:rsidP="00CA5CE9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</w:t>
            </w:r>
            <w:r w:rsidR="00CA5CE9" w:rsidRPr="00035E7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164" w:rsidRPr="00035E7E" w:rsidRDefault="002F2164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035E7E" w:rsidRDefault="002F2164" w:rsidP="002F2164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K1P_K04</w:t>
            </w:r>
          </w:p>
          <w:p w:rsidR="002F2164" w:rsidRPr="00035E7E" w:rsidRDefault="002F2164" w:rsidP="002F2164">
            <w:pPr>
              <w:jc w:val="center"/>
              <w:rPr>
                <w:sz w:val="22"/>
                <w:szCs w:val="22"/>
              </w:rPr>
            </w:pPr>
          </w:p>
        </w:tc>
      </w:tr>
      <w:tr w:rsidR="002F2164" w:rsidRPr="00035E7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035E7E" w:rsidRDefault="002F2164" w:rsidP="00CA5CE9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</w:t>
            </w:r>
            <w:r w:rsidR="00CA5CE9" w:rsidRPr="00035E7E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164" w:rsidRPr="00035E7E" w:rsidRDefault="002F2164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035E7E" w:rsidRDefault="002F2164" w:rsidP="002F2164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K1P_K09</w:t>
            </w:r>
          </w:p>
        </w:tc>
      </w:tr>
    </w:tbl>
    <w:p w:rsidR="00FC3315" w:rsidRPr="00035E7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035E7E" w:rsidTr="00EA2D0E">
        <w:tc>
          <w:tcPr>
            <w:tcW w:w="10008" w:type="dxa"/>
            <w:vAlign w:val="center"/>
          </w:tcPr>
          <w:p w:rsidR="00FC3315" w:rsidRPr="00035E7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035E7E" w:rsidTr="00EA2D0E">
        <w:tc>
          <w:tcPr>
            <w:tcW w:w="10008" w:type="dxa"/>
            <w:shd w:val="pct15" w:color="auto" w:fill="FFFFFF"/>
          </w:tcPr>
          <w:p w:rsidR="00FC3315" w:rsidRPr="00035E7E" w:rsidRDefault="00B97A2E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Wykład</w:t>
            </w:r>
          </w:p>
        </w:tc>
      </w:tr>
      <w:tr w:rsidR="00FC3315" w:rsidRPr="00035E7E" w:rsidTr="00EA2D0E">
        <w:tc>
          <w:tcPr>
            <w:tcW w:w="10008" w:type="dxa"/>
          </w:tcPr>
          <w:p w:rsidR="00FC3315" w:rsidRPr="00035E7E" w:rsidRDefault="00B97A2E" w:rsidP="00035E7E">
            <w:pPr>
              <w:jc w:val="both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Podstawowe pojęcia z zakresu wizualizacji informacji.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Wizualizacja informacji jako element procesu komunikacji.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Rola informacji graficznej w procesie komunikacji.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Ergonomia przekazu graficznego.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Prezentacja danych ilościowych.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Technologie multimedialne przekazu informacji.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Zasady przygotowywania prezentacji elektronicznych.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Strategia prezentacji</w:t>
            </w:r>
            <w:r w:rsidR="00035E7E" w:rsidRPr="00035E7E">
              <w:rPr>
                <w:sz w:val="22"/>
                <w:szCs w:val="22"/>
              </w:rPr>
              <w:t xml:space="preserve">; </w:t>
            </w:r>
            <w:r w:rsidRPr="00035E7E">
              <w:rPr>
                <w:sz w:val="22"/>
                <w:szCs w:val="22"/>
              </w:rPr>
              <w:t>Zasady skutecznego prezentowania informacji wizualnej.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 xml:space="preserve">Zasady wizualizacji informacji na stronach </w:t>
            </w:r>
            <w:proofErr w:type="spellStart"/>
            <w:r w:rsidRPr="00035E7E">
              <w:rPr>
                <w:sz w:val="22"/>
                <w:szCs w:val="22"/>
              </w:rPr>
              <w:t>www</w:t>
            </w:r>
            <w:proofErr w:type="spellEnd"/>
            <w:r w:rsidRPr="00035E7E">
              <w:rPr>
                <w:sz w:val="22"/>
                <w:szCs w:val="22"/>
              </w:rPr>
              <w:t>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 xml:space="preserve">Charakterystyki (ograniczenia) percepcyjne i poznawcze odbiorcy </w:t>
            </w:r>
            <w:r w:rsidRPr="00035E7E">
              <w:rPr>
                <w:sz w:val="22"/>
                <w:szCs w:val="22"/>
              </w:rPr>
              <w:lastRenderedPageBreak/>
              <w:t>informacji.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Złudzenia optyczne.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Wizualizacja struktur, hierarchii i procesów.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Uwypuklanie zależności, formułowanie diagnozy</w:t>
            </w:r>
            <w:r w:rsidR="00035E7E" w:rsidRPr="00035E7E">
              <w:rPr>
                <w:sz w:val="22"/>
                <w:szCs w:val="22"/>
              </w:rPr>
              <w:t xml:space="preserve">; </w:t>
            </w:r>
            <w:r w:rsidRPr="00035E7E">
              <w:rPr>
                <w:sz w:val="22"/>
                <w:szCs w:val="22"/>
              </w:rPr>
              <w:t>Wykorzystanie metod wizualizacji informacji we wspomaganiu decyzji.</w:t>
            </w:r>
          </w:p>
        </w:tc>
      </w:tr>
      <w:tr w:rsidR="00FC3315" w:rsidRPr="00035E7E" w:rsidTr="00EA2D0E">
        <w:tc>
          <w:tcPr>
            <w:tcW w:w="10008" w:type="dxa"/>
            <w:shd w:val="pct15" w:color="auto" w:fill="FFFFFF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A4683C" w:rsidRPr="00035E7E" w:rsidTr="00EA2D0E">
        <w:tc>
          <w:tcPr>
            <w:tcW w:w="10008" w:type="dxa"/>
          </w:tcPr>
          <w:p w:rsidR="00631234" w:rsidRPr="00035E7E" w:rsidRDefault="00B97A2E" w:rsidP="00035E7E">
            <w:pPr>
              <w:jc w:val="both"/>
              <w:rPr>
                <w:sz w:val="22"/>
                <w:szCs w:val="22"/>
              </w:rPr>
            </w:pPr>
            <w:proofErr w:type="spellStart"/>
            <w:r w:rsidRPr="00035E7E">
              <w:rPr>
                <w:sz w:val="22"/>
                <w:szCs w:val="22"/>
              </w:rPr>
              <w:t>Wykorzystanie</w:t>
            </w:r>
            <w:proofErr w:type="spellEnd"/>
            <w:r w:rsidRPr="00035E7E">
              <w:rPr>
                <w:sz w:val="22"/>
                <w:szCs w:val="22"/>
              </w:rPr>
              <w:t xml:space="preserve"> </w:t>
            </w:r>
            <w:proofErr w:type="spellStart"/>
            <w:r w:rsidRPr="00035E7E">
              <w:rPr>
                <w:sz w:val="22"/>
                <w:szCs w:val="22"/>
              </w:rPr>
              <w:t>koncepcji</w:t>
            </w:r>
            <w:proofErr w:type="spellEnd"/>
            <w:r w:rsidRPr="00035E7E">
              <w:rPr>
                <w:sz w:val="22"/>
                <w:szCs w:val="22"/>
              </w:rPr>
              <w:t xml:space="preserve"> </w:t>
            </w:r>
            <w:proofErr w:type="spellStart"/>
            <w:r w:rsidRPr="00035E7E">
              <w:rPr>
                <w:sz w:val="22"/>
                <w:szCs w:val="22"/>
              </w:rPr>
              <w:t>stylów</w:t>
            </w:r>
            <w:proofErr w:type="spellEnd"/>
            <w:r w:rsidRPr="00035E7E">
              <w:rPr>
                <w:sz w:val="22"/>
                <w:szCs w:val="22"/>
              </w:rPr>
              <w:t xml:space="preserve"> do efektywnej wizualizacji treści przy wykorzystaniu edytora tekstu.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 xml:space="preserve">Wykorzystanie koncepcji stylów w edytorze tekstu do definiowania wykazów, w tym spisu 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treści.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 xml:space="preserve">Wizualizacja informacji przy wykorzystaniu arkusza kalkulacyjnego - podstawowe 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zagadnienia.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Wizualizacja informacji przy wykorzystaniu arkusza kalkulacyjnego - wybór właściwego typu wykresu.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Wizualizacja informacji przy wykorzystaniu arkusza kalkulacyjnego - wykresy niestandardowe.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Podstawowe zagadnienia związane z tworzeniem prezentacji elektronicznych.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Elementy przekazu multimedialnego prezentacji elektronicznej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Wykorzystanie techniki animacji niestandardowej w sterowaniu wizualizacją treści podczas prezentacji multimedialnej.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Pr="00035E7E">
              <w:rPr>
                <w:sz w:val="22"/>
                <w:szCs w:val="22"/>
              </w:rPr>
              <w:t>Zaawansowane możl</w:t>
            </w:r>
            <w:r w:rsidR="00035E7E" w:rsidRPr="00035E7E">
              <w:rPr>
                <w:sz w:val="22"/>
                <w:szCs w:val="22"/>
              </w:rPr>
              <w:t xml:space="preserve">iwości narzędzia do prezentacji </w:t>
            </w:r>
            <w:r w:rsidRPr="00035E7E">
              <w:rPr>
                <w:sz w:val="22"/>
                <w:szCs w:val="22"/>
              </w:rPr>
              <w:t>elektronicznej.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="00631234" w:rsidRPr="00035E7E">
              <w:rPr>
                <w:sz w:val="22"/>
                <w:szCs w:val="22"/>
              </w:rPr>
              <w:t>Podstawowe zasady prezentacji informacji za pomocą stron internetowych.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="00631234" w:rsidRPr="00035E7E">
              <w:rPr>
                <w:sz w:val="22"/>
                <w:szCs w:val="22"/>
              </w:rPr>
              <w:t>Ergonomia prezentacji informacji na stronach internetowych</w:t>
            </w:r>
            <w:r w:rsidR="00035E7E" w:rsidRPr="00035E7E">
              <w:rPr>
                <w:sz w:val="22"/>
                <w:szCs w:val="22"/>
              </w:rPr>
              <w:t xml:space="preserve">; </w:t>
            </w:r>
            <w:r w:rsidR="00631234" w:rsidRPr="00035E7E">
              <w:rPr>
                <w:sz w:val="22"/>
                <w:szCs w:val="22"/>
              </w:rPr>
              <w:t>Struktura dokumentu HTML.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="00631234" w:rsidRPr="00035E7E">
              <w:rPr>
                <w:sz w:val="22"/>
                <w:szCs w:val="22"/>
              </w:rPr>
              <w:t>Wizualizacja danych ilościowych za pomocą dokumentów HTML.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="00631234" w:rsidRPr="00035E7E">
              <w:rPr>
                <w:sz w:val="22"/>
                <w:szCs w:val="22"/>
              </w:rPr>
              <w:t>Wizualizacja informacji graficznej za pomocą dokumentów HTML.</w:t>
            </w:r>
            <w:r w:rsidR="00035E7E" w:rsidRPr="00035E7E">
              <w:rPr>
                <w:sz w:val="22"/>
                <w:szCs w:val="22"/>
              </w:rPr>
              <w:t xml:space="preserve"> </w:t>
            </w:r>
            <w:r w:rsidR="00631234" w:rsidRPr="00035E7E">
              <w:rPr>
                <w:sz w:val="22"/>
                <w:szCs w:val="22"/>
              </w:rPr>
              <w:t>Tworzenie powiązań pomiędzy treścią dokumentów HTML.</w:t>
            </w:r>
          </w:p>
        </w:tc>
      </w:tr>
    </w:tbl>
    <w:p w:rsidR="00FC3315" w:rsidRPr="00035E7E" w:rsidRDefault="00FC3315" w:rsidP="00035E7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97A2E" w:rsidRPr="00035E7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1. H. </w:t>
            </w:r>
            <w:proofErr w:type="spellStart"/>
            <w:r w:rsidRPr="00035E7E">
              <w:rPr>
                <w:sz w:val="22"/>
                <w:szCs w:val="22"/>
              </w:rPr>
              <w:t>Dudycz</w:t>
            </w:r>
            <w:proofErr w:type="spellEnd"/>
            <w:r w:rsidRPr="00035E7E">
              <w:rPr>
                <w:sz w:val="22"/>
                <w:szCs w:val="22"/>
              </w:rPr>
              <w:t xml:space="preserve">: Wizualizacja danych jako narzędzie wspomagania </w:t>
            </w:r>
          </w:p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    zarządzania przedsiębiorstwem, wydawnictwo AE Wrocław, 1998.</w:t>
            </w:r>
          </w:p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2. B. Jung: Media, komunikacja, biznes elektroniczny, </w:t>
            </w:r>
            <w:proofErr w:type="spellStart"/>
            <w:r w:rsidRPr="00035E7E">
              <w:rPr>
                <w:sz w:val="22"/>
                <w:szCs w:val="22"/>
              </w:rPr>
              <w:t>Diffin</w:t>
            </w:r>
            <w:proofErr w:type="spellEnd"/>
            <w:r w:rsidRPr="00035E7E">
              <w:rPr>
                <w:sz w:val="22"/>
                <w:szCs w:val="22"/>
              </w:rPr>
              <w:t xml:space="preserve">, Warszawa </w:t>
            </w:r>
          </w:p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    2001</w:t>
            </w:r>
          </w:p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3. T. </w:t>
            </w:r>
            <w:proofErr w:type="spellStart"/>
            <w:r w:rsidRPr="00035E7E">
              <w:rPr>
                <w:sz w:val="22"/>
                <w:szCs w:val="22"/>
              </w:rPr>
              <w:t>Hindle</w:t>
            </w:r>
            <w:proofErr w:type="spellEnd"/>
            <w:r w:rsidRPr="00035E7E">
              <w:rPr>
                <w:sz w:val="22"/>
                <w:szCs w:val="22"/>
              </w:rPr>
              <w:t xml:space="preserve">: Poradnik menedżera. Sztuka prezentacji, Wyd. Wiedza i </w:t>
            </w:r>
          </w:p>
          <w:p w:rsidR="00B97A2E" w:rsidRPr="00035E7E" w:rsidRDefault="00B97A2E" w:rsidP="00B97A2E">
            <w:pPr>
              <w:jc w:val="both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    Życie (2000)</w:t>
            </w:r>
          </w:p>
        </w:tc>
      </w:tr>
      <w:tr w:rsidR="00B97A2E" w:rsidRPr="00035E7E" w:rsidTr="009E7B8A">
        <w:tc>
          <w:tcPr>
            <w:tcW w:w="266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97A2E" w:rsidRPr="00035E7E" w:rsidRDefault="00B97A2E" w:rsidP="00B97A2E">
            <w:pPr>
              <w:ind w:left="323" w:hanging="323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1.</w:t>
            </w:r>
            <w:r w:rsidRPr="00035E7E">
              <w:rPr>
                <w:sz w:val="22"/>
                <w:szCs w:val="22"/>
              </w:rPr>
              <w:tab/>
              <w:t xml:space="preserve">L. Rosenfeld, P. </w:t>
            </w:r>
            <w:proofErr w:type="spellStart"/>
            <w:r w:rsidRPr="00035E7E">
              <w:rPr>
                <w:sz w:val="22"/>
                <w:szCs w:val="22"/>
              </w:rPr>
              <w:t>Morville</w:t>
            </w:r>
            <w:proofErr w:type="spellEnd"/>
            <w:r w:rsidRPr="00035E7E">
              <w:rPr>
                <w:sz w:val="22"/>
                <w:szCs w:val="22"/>
              </w:rPr>
              <w:t>: Architektura informacji w serwisach internetowych, Helion (2003)</w:t>
            </w:r>
          </w:p>
          <w:p w:rsidR="00B97A2E" w:rsidRPr="00035E7E" w:rsidRDefault="00B97A2E" w:rsidP="00B97A2E">
            <w:pPr>
              <w:jc w:val="both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2.   M. Koprowska: Grafika menedżerska i prezentacyjna, MIKOM (2004)</w:t>
            </w:r>
          </w:p>
        </w:tc>
      </w:tr>
      <w:tr w:rsidR="00B97A2E" w:rsidRPr="00035E7E" w:rsidTr="009E7B8A">
        <w:tc>
          <w:tcPr>
            <w:tcW w:w="266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Metody praktyczne (studium przypadków z zakresu poruszanej tematyki)</w:t>
            </w:r>
          </w:p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E7B8A" w:rsidRPr="00035E7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035E7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Nr efektu uczenia się/grupy efektów</w:t>
            </w:r>
            <w:r w:rsidRPr="00035E7E">
              <w:rPr>
                <w:sz w:val="22"/>
                <w:szCs w:val="22"/>
              </w:rPr>
              <w:br/>
            </w:r>
          </w:p>
        </w:tc>
      </w:tr>
      <w:tr w:rsidR="00B97A2E" w:rsidRPr="00035E7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97A2E" w:rsidRPr="00035E7E" w:rsidRDefault="002F2164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97A2E" w:rsidRPr="00035E7E" w:rsidRDefault="00035E7E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01-</w:t>
            </w:r>
            <w:r w:rsidR="002F2164" w:rsidRPr="00035E7E">
              <w:rPr>
                <w:sz w:val="22"/>
                <w:szCs w:val="22"/>
              </w:rPr>
              <w:t>02</w:t>
            </w:r>
          </w:p>
        </w:tc>
      </w:tr>
      <w:tr w:rsidR="002F2164" w:rsidRPr="00035E7E" w:rsidTr="003C2A9E">
        <w:tc>
          <w:tcPr>
            <w:tcW w:w="8208" w:type="dxa"/>
            <w:gridSpan w:val="2"/>
          </w:tcPr>
          <w:p w:rsidR="002F2164" w:rsidRPr="00035E7E" w:rsidRDefault="002F2164" w:rsidP="003C2A9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2F2164" w:rsidRPr="00035E7E" w:rsidRDefault="00035E7E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03, </w:t>
            </w:r>
            <w:r w:rsidR="002F2164" w:rsidRPr="00035E7E">
              <w:rPr>
                <w:sz w:val="22"/>
                <w:szCs w:val="22"/>
              </w:rPr>
              <w:t>04</w:t>
            </w:r>
            <w:r w:rsidRPr="00035E7E">
              <w:rPr>
                <w:sz w:val="22"/>
                <w:szCs w:val="22"/>
              </w:rPr>
              <w:t xml:space="preserve">, 06, </w:t>
            </w:r>
            <w:r w:rsidR="00CA5CE9" w:rsidRPr="00035E7E">
              <w:rPr>
                <w:sz w:val="22"/>
                <w:szCs w:val="22"/>
              </w:rPr>
              <w:t>07</w:t>
            </w:r>
          </w:p>
        </w:tc>
      </w:tr>
      <w:tr w:rsidR="00B97A2E" w:rsidRPr="00035E7E" w:rsidTr="00EA2D0E">
        <w:tc>
          <w:tcPr>
            <w:tcW w:w="8208" w:type="dxa"/>
            <w:gridSpan w:val="2"/>
          </w:tcPr>
          <w:p w:rsidR="00B97A2E" w:rsidRPr="00035E7E" w:rsidRDefault="002F2164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1800" w:type="dxa"/>
          </w:tcPr>
          <w:p w:rsidR="00B97A2E" w:rsidRPr="00035E7E" w:rsidRDefault="00035E7E" w:rsidP="002F2164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05-</w:t>
            </w:r>
            <w:r w:rsidR="002F2164" w:rsidRPr="00035E7E">
              <w:rPr>
                <w:sz w:val="22"/>
                <w:szCs w:val="22"/>
              </w:rPr>
              <w:t>07</w:t>
            </w:r>
          </w:p>
        </w:tc>
      </w:tr>
      <w:tr w:rsidR="00B97A2E" w:rsidRPr="00035E7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97A2E" w:rsidRPr="00035E7E" w:rsidRDefault="00A91044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Sprawdzian pisemny wiedzy z części wykładowej</w:t>
            </w:r>
            <w:r w:rsidR="00B97A2E" w:rsidRPr="00035E7E">
              <w:rPr>
                <w:sz w:val="22"/>
                <w:szCs w:val="22"/>
              </w:rPr>
              <w:t xml:space="preserve">; sprawdzian umiejętności praktycznych </w:t>
            </w:r>
            <w:r w:rsidR="002F2164" w:rsidRPr="00035E7E">
              <w:rPr>
                <w:sz w:val="22"/>
                <w:szCs w:val="22"/>
              </w:rPr>
              <w:t xml:space="preserve">i zadanie projektowe </w:t>
            </w:r>
            <w:r w:rsidR="00B97A2E" w:rsidRPr="00035E7E">
              <w:rPr>
                <w:sz w:val="22"/>
                <w:szCs w:val="22"/>
              </w:rPr>
              <w:t>(laboratorium)</w:t>
            </w:r>
          </w:p>
        </w:tc>
      </w:tr>
    </w:tbl>
    <w:p w:rsidR="00A91044" w:rsidRPr="00035E7E" w:rsidRDefault="00A91044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035E7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</w:p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NAKŁAD PRACY STUDENTA</w:t>
            </w:r>
          </w:p>
          <w:p w:rsidR="00FC3315" w:rsidRPr="00035E7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035E7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5E7E">
              <w:rPr>
                <w:rFonts w:ascii="Times New Roman" w:hAnsi="Times New Roman" w:cs="Times New Roman"/>
              </w:rPr>
              <w:t>Rodzaj</w:t>
            </w:r>
            <w:proofErr w:type="spellEnd"/>
            <w:r w:rsidRPr="00035E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5E7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35E7E">
              <w:rPr>
                <w:rFonts w:ascii="Times New Roman" w:hAnsi="Times New Roman" w:cs="Times New Roman"/>
              </w:rPr>
              <w:t>/</w:t>
            </w:r>
            <w:proofErr w:type="spellStart"/>
            <w:r w:rsidRPr="00035E7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35E7E">
              <w:rPr>
                <w:rFonts w:ascii="Times New Roman" w:hAnsi="Times New Roman" w:cs="Times New Roman"/>
              </w:rPr>
              <w:t>Liczba</w:t>
            </w:r>
            <w:proofErr w:type="spellEnd"/>
            <w:r w:rsidRPr="00035E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5E7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035E7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5E7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35E7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35E7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35E7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  <w:vertAlign w:val="superscript"/>
              </w:rPr>
            </w:pPr>
            <w:r w:rsidRPr="00035E7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15</w:t>
            </w: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Przygotowanie projektu / eseju / itp.</w:t>
            </w:r>
            <w:r w:rsidRPr="00035E7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30</w:t>
            </w: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B97A2E" w:rsidRPr="00035E7E" w:rsidRDefault="005F1ED9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10</w:t>
            </w:r>
          </w:p>
        </w:tc>
      </w:tr>
      <w:tr w:rsidR="00B97A2E" w:rsidRPr="00035E7E" w:rsidTr="00506058">
        <w:trPr>
          <w:trHeight w:val="262"/>
        </w:trPr>
        <w:tc>
          <w:tcPr>
            <w:tcW w:w="5070" w:type="dxa"/>
          </w:tcPr>
          <w:p w:rsidR="00B97A2E" w:rsidRPr="00035E7E" w:rsidRDefault="00B97A2E" w:rsidP="00B97A2E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B97A2E" w:rsidRPr="00035E7E" w:rsidRDefault="00B97A2E" w:rsidP="00B97A2E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</w:tcPr>
          <w:p w:rsidR="00B97A2E" w:rsidRPr="00035E7E" w:rsidRDefault="00B97A2E" w:rsidP="00035E7E">
            <w:pPr>
              <w:rPr>
                <w:sz w:val="22"/>
                <w:szCs w:val="22"/>
              </w:rPr>
            </w:pPr>
          </w:p>
        </w:tc>
      </w:tr>
      <w:tr w:rsidR="00FC3315" w:rsidRPr="00035E7E" w:rsidTr="009E7B8A">
        <w:trPr>
          <w:trHeight w:val="262"/>
        </w:trPr>
        <w:tc>
          <w:tcPr>
            <w:tcW w:w="5070" w:type="dxa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Inne</w:t>
            </w:r>
            <w:r w:rsidR="003A08D2" w:rsidRPr="00035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035E7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035E7E" w:rsidTr="009E7B8A">
        <w:trPr>
          <w:trHeight w:val="262"/>
        </w:trPr>
        <w:tc>
          <w:tcPr>
            <w:tcW w:w="5070" w:type="dxa"/>
          </w:tcPr>
          <w:p w:rsidR="00FC3315" w:rsidRPr="00035E7E" w:rsidRDefault="00FC3315" w:rsidP="00FC3315">
            <w:pPr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035E7E" w:rsidRDefault="005F1ED9" w:rsidP="009E7B8A">
            <w:pPr>
              <w:jc w:val="center"/>
              <w:rPr>
                <w:sz w:val="22"/>
                <w:szCs w:val="22"/>
              </w:rPr>
            </w:pPr>
            <w:r w:rsidRPr="00035E7E">
              <w:rPr>
                <w:sz w:val="22"/>
                <w:szCs w:val="22"/>
              </w:rPr>
              <w:t>100.1</w:t>
            </w:r>
          </w:p>
        </w:tc>
        <w:tc>
          <w:tcPr>
            <w:tcW w:w="2812" w:type="dxa"/>
            <w:vAlign w:val="center"/>
          </w:tcPr>
          <w:p w:rsidR="00FC3315" w:rsidRPr="00035E7E" w:rsidRDefault="00035E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FC3315" w:rsidRPr="00035E7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035E7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035E7E" w:rsidRDefault="005F1ED9" w:rsidP="009E7B8A">
            <w:pPr>
              <w:jc w:val="center"/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035E7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035E7E" w:rsidRDefault="005F1ED9" w:rsidP="009E7B8A">
            <w:pPr>
              <w:jc w:val="center"/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4</w:t>
            </w:r>
            <w:r w:rsidR="00132200" w:rsidRPr="00035E7E">
              <w:rPr>
                <w:b/>
                <w:sz w:val="22"/>
                <w:szCs w:val="22"/>
              </w:rPr>
              <w:t xml:space="preserve"> (Nauki o komunikacji społecznej i mediach)</w:t>
            </w:r>
          </w:p>
        </w:tc>
      </w:tr>
      <w:tr w:rsidR="00FC3315" w:rsidRPr="00035E7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035E7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035E7E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035E7E" w:rsidRDefault="00035E7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  <w:tr w:rsidR="00FC3315" w:rsidRPr="00035E7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035E7E" w:rsidRDefault="00FC3315" w:rsidP="00FC3315">
            <w:pPr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035E7E" w:rsidRDefault="005F1ED9" w:rsidP="009E7B8A">
            <w:pPr>
              <w:jc w:val="center"/>
              <w:rPr>
                <w:b/>
                <w:sz w:val="22"/>
                <w:szCs w:val="22"/>
              </w:rPr>
            </w:pPr>
            <w:r w:rsidRPr="00035E7E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035E7E" w:rsidRDefault="00E40B0C" w:rsidP="00FC3315">
      <w:pPr>
        <w:rPr>
          <w:sz w:val="22"/>
          <w:szCs w:val="22"/>
        </w:rPr>
      </w:pPr>
    </w:p>
    <w:sectPr w:rsidR="00E40B0C" w:rsidRPr="00035E7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0EE6"/>
    <w:multiLevelType w:val="hybridMultilevel"/>
    <w:tmpl w:val="195A1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D7749"/>
    <w:multiLevelType w:val="hybridMultilevel"/>
    <w:tmpl w:val="A176C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C229F"/>
    <w:multiLevelType w:val="hybridMultilevel"/>
    <w:tmpl w:val="E080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F062D"/>
    <w:multiLevelType w:val="hybridMultilevel"/>
    <w:tmpl w:val="3C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E7E"/>
    <w:rsid w:val="000B34D8"/>
    <w:rsid w:val="000C760A"/>
    <w:rsid w:val="000D208F"/>
    <w:rsid w:val="00132200"/>
    <w:rsid w:val="001576BD"/>
    <w:rsid w:val="001631E6"/>
    <w:rsid w:val="00183B8B"/>
    <w:rsid w:val="001A7067"/>
    <w:rsid w:val="001D416F"/>
    <w:rsid w:val="001E2678"/>
    <w:rsid w:val="002F2164"/>
    <w:rsid w:val="00335D56"/>
    <w:rsid w:val="003A08D2"/>
    <w:rsid w:val="00406E61"/>
    <w:rsid w:val="00410D8C"/>
    <w:rsid w:val="00416716"/>
    <w:rsid w:val="004179B9"/>
    <w:rsid w:val="004474A9"/>
    <w:rsid w:val="004B3DAD"/>
    <w:rsid w:val="0050790E"/>
    <w:rsid w:val="00582141"/>
    <w:rsid w:val="005A5B46"/>
    <w:rsid w:val="005F1ED9"/>
    <w:rsid w:val="00605EBC"/>
    <w:rsid w:val="00622034"/>
    <w:rsid w:val="00631234"/>
    <w:rsid w:val="00635170"/>
    <w:rsid w:val="00635B40"/>
    <w:rsid w:val="00666C98"/>
    <w:rsid w:val="00682483"/>
    <w:rsid w:val="007A7079"/>
    <w:rsid w:val="00801B19"/>
    <w:rsid w:val="008020D5"/>
    <w:rsid w:val="008322AC"/>
    <w:rsid w:val="00865722"/>
    <w:rsid w:val="008B224B"/>
    <w:rsid w:val="008C358C"/>
    <w:rsid w:val="009074ED"/>
    <w:rsid w:val="009E7B8A"/>
    <w:rsid w:val="009F5760"/>
    <w:rsid w:val="00A0703A"/>
    <w:rsid w:val="00A071B7"/>
    <w:rsid w:val="00A4683C"/>
    <w:rsid w:val="00A83FC8"/>
    <w:rsid w:val="00A91044"/>
    <w:rsid w:val="00B76F47"/>
    <w:rsid w:val="00B97A2E"/>
    <w:rsid w:val="00BA626F"/>
    <w:rsid w:val="00C60C15"/>
    <w:rsid w:val="00C761FC"/>
    <w:rsid w:val="00C83126"/>
    <w:rsid w:val="00CA5CE9"/>
    <w:rsid w:val="00CE3DE4"/>
    <w:rsid w:val="00D240F4"/>
    <w:rsid w:val="00D33E4C"/>
    <w:rsid w:val="00D466D8"/>
    <w:rsid w:val="00DA4D13"/>
    <w:rsid w:val="00E32F86"/>
    <w:rsid w:val="00E40B0C"/>
    <w:rsid w:val="00EA2C4A"/>
    <w:rsid w:val="00EE2410"/>
    <w:rsid w:val="00EE2E74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97A2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7A2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2F2164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A7D9E-ED88-46A1-AE3E-DA363E0B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836</Words>
  <Characters>5019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2019-07-03T05:35:00Z</dcterms:created>
  <dcterms:modified xsi:type="dcterms:W3CDTF">2019-07-03T05:35:00Z</dcterms:modified>
</cp:coreProperties>
</file>